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42" w:rsidRPr="007C5DAB" w:rsidRDefault="00574842" w:rsidP="007C5DAB">
      <w:pPr>
        <w:shd w:val="clear" w:color="auto" w:fill="FFFFFF"/>
        <w:spacing w:after="240" w:line="338" w:lineRule="atLeast"/>
        <w:jc w:val="center"/>
        <w:rPr>
          <w:rFonts w:ascii="Times New Roman" w:eastAsia="Times New Roman" w:hAnsi="Times New Roman" w:cs="Times New Roman"/>
          <w:b/>
          <w:bCs/>
          <w:iCs/>
          <w:color w:val="000000"/>
          <w:sz w:val="32"/>
          <w:szCs w:val="32"/>
        </w:rPr>
      </w:pPr>
      <w:bookmarkStart w:id="0" w:name="_GoBack"/>
      <w:bookmarkEnd w:id="0"/>
      <w:r w:rsidRPr="007C5DAB">
        <w:rPr>
          <w:rFonts w:ascii="Times New Roman" w:eastAsia="Times New Roman" w:hAnsi="Times New Roman" w:cs="Times New Roman"/>
          <w:b/>
          <w:bCs/>
          <w:iCs/>
          <w:color w:val="000000"/>
          <w:sz w:val="32"/>
          <w:szCs w:val="32"/>
        </w:rPr>
        <w:t>Консультация для воспитателей и родителей</w:t>
      </w:r>
    </w:p>
    <w:p w:rsidR="00574842" w:rsidRPr="007C5DAB" w:rsidRDefault="00574842" w:rsidP="007C5DAB">
      <w:pPr>
        <w:shd w:val="clear" w:color="auto" w:fill="FFFFFF"/>
        <w:spacing w:after="0" w:line="338" w:lineRule="atLeast"/>
        <w:jc w:val="center"/>
        <w:rPr>
          <w:rFonts w:ascii="Calibri" w:eastAsia="Times New Roman" w:hAnsi="Calibri" w:cs="Calibri"/>
          <w:b/>
          <w:color w:val="000000"/>
          <w:sz w:val="44"/>
          <w:szCs w:val="44"/>
        </w:rPr>
      </w:pPr>
      <w:r w:rsidRPr="007C5DAB">
        <w:rPr>
          <w:rFonts w:ascii="Times New Roman" w:eastAsia="Times New Roman" w:hAnsi="Times New Roman" w:cs="Times New Roman"/>
          <w:b/>
          <w:bCs/>
          <w:iCs/>
          <w:color w:val="000000"/>
          <w:sz w:val="44"/>
          <w:szCs w:val="44"/>
        </w:rPr>
        <w:t>Влияние театрализованных игр-драматизаций на всестороннее развитие детей дошкольного возраста</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Художественно-эстетическое развитие ребенка – это одно из основных направлений деятельности детского сада. Педагоги определяют этот вид деятельности как развитие способности воспринимать, чувствовать, понимать прекрасное в жизни и искусстве, как воспитание стремления самому участвовать в преобразовании окружающего мира по законам красоты, как приобщение к художественной деятельности и развитие креативности.</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Конечно же, особая роль в эстетическом воспитании отводится искусству. Волнуя и радуя, оно раскрывает перед детьми социальный смысл жизненных явлений, заставляет их пристальнее всматриваться в окружающий мир, побуждает к сопереживанию, осуждению зла.</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Надо отметить, что художественно-эстетическое развитие не является изолированной областью педагогики, а взаимодействует со всеми ее сторонами.</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Полноценное умственное и физическое развитие, моральная чистота и активное отношение к жизни и искусству характеризуют целостную, гармонически развитую личность, нравственные совершенствования которой во многом зависят и от эстетического воспитания.</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Грамотно организованная театрализованная деятельность в ДОУ может помочь решить ряд образовательных и воспитательных задач, а именно:</w:t>
      </w:r>
    </w:p>
    <w:p w:rsidR="00574842" w:rsidRPr="00A64A64" w:rsidRDefault="00574842" w:rsidP="007C5DAB">
      <w:pPr>
        <w:numPr>
          <w:ilvl w:val="0"/>
          <w:numId w:val="18"/>
        </w:num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развитие познавательной активности (знакомство с новыми писателями, композиторами, художественными произведениями, музыкальными и театральными терминами, активизация словаря);</w:t>
      </w:r>
    </w:p>
    <w:p w:rsidR="00574842" w:rsidRPr="00A64A64" w:rsidRDefault="00574842" w:rsidP="007C5DAB">
      <w:pPr>
        <w:numPr>
          <w:ilvl w:val="0"/>
          <w:numId w:val="18"/>
        </w:num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развитие психологических процессов: памяти, воображения, мышления, восприятия;</w:t>
      </w:r>
    </w:p>
    <w:p w:rsidR="00574842" w:rsidRPr="00A64A64" w:rsidRDefault="00574842" w:rsidP="007C5DAB">
      <w:pPr>
        <w:numPr>
          <w:ilvl w:val="0"/>
          <w:numId w:val="18"/>
        </w:num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развитие специальных способностей (музыкальных, актерских);</w:t>
      </w:r>
    </w:p>
    <w:p w:rsidR="00574842" w:rsidRPr="00A64A64" w:rsidRDefault="00574842" w:rsidP="007C5DAB">
      <w:pPr>
        <w:numPr>
          <w:ilvl w:val="0"/>
          <w:numId w:val="18"/>
        </w:num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развитие и совершенствование коммуникативных навыков.</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 xml:space="preserve">Существует много разновидностей театрализованных игр, отличающихся художественным оформлением, а главное спецификой детской театрализованной деятельности. В одних дети представляют спектакль сами, как артисты – каждый ребенок выполняет свою роль. В других действуют, как в режиссерской игре: разыгрывают литературное произведение, героев которого изображают с помощью игрушек, озвучивая их роли. Аналогичны спектакли с использованием настольного театра с объемными или плоскостными фигурами или так называемые стендовые театрализованные игры, в которых дети на </w:t>
      </w:r>
      <w:proofErr w:type="spellStart"/>
      <w:r w:rsidRPr="00A64A64">
        <w:rPr>
          <w:rFonts w:ascii="Times New Roman" w:eastAsia="Times New Roman" w:hAnsi="Times New Roman" w:cs="Times New Roman"/>
          <w:color w:val="000000"/>
          <w:sz w:val="28"/>
        </w:rPr>
        <w:t>фланелеграфе</w:t>
      </w:r>
      <w:proofErr w:type="spellEnd"/>
      <w:r w:rsidRPr="00A64A64">
        <w:rPr>
          <w:rFonts w:ascii="Times New Roman" w:eastAsia="Times New Roman" w:hAnsi="Times New Roman" w:cs="Times New Roman"/>
          <w:color w:val="000000"/>
          <w:sz w:val="28"/>
        </w:rPr>
        <w:t xml:space="preserve">, экране с помощью картинок (часто вырезанных по контуру) показывают сказку, рассказ и др. </w:t>
      </w:r>
      <w:r w:rsidRPr="00A64A64">
        <w:rPr>
          <w:rFonts w:ascii="Times New Roman" w:eastAsia="Times New Roman" w:hAnsi="Times New Roman" w:cs="Times New Roman"/>
          <w:color w:val="000000"/>
          <w:sz w:val="28"/>
        </w:rPr>
        <w:lastRenderedPageBreak/>
        <w:t>Наиболее распространенным видом стендовых театрализованных игр является теневой театр.</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Одним из любимых видов театрализованных игр у детей является кукольный театр (театр Петрушки или театр бибабо), где используются игрушки перчаточного типа: кукла, полая внутри, надевается на руку, при этом в голову куклы помещается указательный палец, в рукава костюма -  большой и средний, остальные пальцы прижимаются к ладони. Показывается спектакль из–за ширмы: кукловоды держат куклу над головой.</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Существует еще один вид кукольных театрализованных игр – театр марионеток, которыми кукловоды управляют при помощи ниточек, дергая за которые они «оживляют» кукол, помогают им двигать руками, ногами, головой.</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Оба способа вождения кукол достаточно сложны, даже для детей старшего дошкольного возраста, поэтому необходимы специальные упражнения.  Еще одной сложностью управления куклами является координация движений и речи детей. Таким образом, работа с куклой позволяет совершенствовать мелкую моторику руки и координацию движений, осознавать причинно-следственные связи между своими действиями и изменениями состояния куклы. Эта работа развивает произвольное внимание и  мышление.</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Особое значение следует уделить изобразительной деятельности, направленной на изготовление афиш, пригласительных билетов, кукол, костюмов, декораций, атрибутов для спектакля. В этой части подготовки к спектаклю можно задействовать всех детей группы, особенно тех, кто не выступает как артист и тем самым создать и для них ситуацию успеха, собственной значимости, что необходимо для благополучной психологической обстановки в группе.</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Итак, театрализованные игры имеют огромное значение в жизни детей дошкольного возраста. Они в полном объеме развивают речь. Процесс развития речи предполагает освоение не только содержательной, но и образной, эмоциональной стороны языка. Для развития выразительной стороны речи необходимо создание таких условий, в которых каждый ребенок смог бы проявить свои эмоции, чувства, желания, причем, не только в обычном разговоре, но и публично, не стесняясь присутствия посторонних слушателей. 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роль может оказать театрализованная деятельность в детском саду.</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lastRenderedPageBreak/>
        <w:t>Заучивание роли прекрасно тренирует произвольную память. Как известно, у детей дошкольного возраста преобладает непроизвольная память и для того, чтобы дети специально что-либо запомнили, педагогу необходимо продумать постановку каких-либо специальных задач на запоминание, сохранение и воспроизведение материала. Множество таких задач естественно возникает в игровой деятельности, когда юному артисту нужно выйти именно в тот момент, когда зазвучит соответствующая музыка, или сказать свою реплику после какого – либо действия и т.д. Особенно, если ребенку интересно то, что необходимо запомнить, в данном случае его роль – образ выбранного героя.</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Театрализованная деятельность также оказывает положительное влияние на развитие воображения у детей. Ведь для того, чтобы дети смогли глубже понять смысл происходящих событий, сумели бы объяснить мотивы поступков героев, смогли бы предположить, как выглядят их герои</w:t>
      </w:r>
      <w:proofErr w:type="gramStart"/>
      <w:r w:rsidRPr="00A64A64">
        <w:rPr>
          <w:rFonts w:ascii="Times New Roman" w:eastAsia="Times New Roman" w:hAnsi="Times New Roman" w:cs="Times New Roman"/>
          <w:color w:val="000000"/>
          <w:sz w:val="28"/>
        </w:rPr>
        <w:t xml:space="preserve"> ,</w:t>
      </w:r>
      <w:proofErr w:type="gramEnd"/>
      <w:r w:rsidRPr="00A64A64">
        <w:rPr>
          <w:rFonts w:ascii="Times New Roman" w:eastAsia="Times New Roman" w:hAnsi="Times New Roman" w:cs="Times New Roman"/>
          <w:color w:val="000000"/>
          <w:sz w:val="28"/>
        </w:rPr>
        <w:t xml:space="preserve"> в каких условиях живут, необходимо подключить работу воображения. И тогда один и тот же герой у разных артистов будет отличаться манерой поведения, внешним видом, а возможно, и характером.</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 xml:space="preserve">Необходимо также отметить, что театрализованная деятельность оказывает непосредственное влияние на развитие эмоциональной сферы детей, заставляет их сочувствовать, сопереживать разыгрываемые события, а значит, помогает формировать у детей толерантное отношение к людям, чувство </w:t>
      </w:r>
      <w:proofErr w:type="spellStart"/>
      <w:r w:rsidRPr="00A64A64">
        <w:rPr>
          <w:rFonts w:ascii="Times New Roman" w:eastAsia="Times New Roman" w:hAnsi="Times New Roman" w:cs="Times New Roman"/>
          <w:color w:val="000000"/>
          <w:sz w:val="28"/>
        </w:rPr>
        <w:t>эмпатии</w:t>
      </w:r>
      <w:proofErr w:type="spellEnd"/>
      <w:r w:rsidRPr="00A64A64">
        <w:rPr>
          <w:rFonts w:ascii="Times New Roman" w:eastAsia="Times New Roman" w:hAnsi="Times New Roman" w:cs="Times New Roman"/>
          <w:color w:val="000000"/>
          <w:sz w:val="28"/>
        </w:rPr>
        <w:t>. Можно утверждать, что данный вид деятельности является источником развития чувств, глубоких переживаний. Благодаря содержанию художественных произведений, дети познают мир не только умом, но и сердцем, учатся выражать свое собственное отношению к добру и злу. Любимые герои становятся образцом для подражания. Тематика и содержание художественных произведений, на которых основывается театрализованная деятельность в детском саду, как правило, имеют нравственную направленность, а значит, театрализованная деятельность способствует расширению воспитательных возможностей педагогов.</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Следует отметить еще один неоспоримый «плюс» театрализованной деятельности. Это эстетическое развитие детей. Грамотно подобранное музыкальное сопровождение к спектаклю, со вкусом оформленные декорации, атрибуты, аккуратно изготовленные костюмы – все это сказывается на развитии художественного вкуса детей, учит быть более наблюдательными, замечать красоту в окружающей действительности и в простых вещах. Все перечисленное вызывает эстетическое наслаждение у детей, которое, в свою очередь, создает радостное настроение, эмоциональный подъем, повышает жизненный тонус.</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Таким образом, театрализованная деятельность – эффективное средство активизации творческого потенциала детей,</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развития общей культуры и личности в целом.</w:t>
      </w:r>
    </w:p>
    <w:p w:rsidR="00574842" w:rsidRPr="00A64A64"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 xml:space="preserve">Все мы – педагоги и родители – хотим видеть детей старшего дошкольного возраста хорошо подготовленными к обучению в школе, всесторонне развитыми личностями с ярко выраженными музыкальными и </w:t>
      </w:r>
      <w:r w:rsidRPr="00A64A64">
        <w:rPr>
          <w:rFonts w:ascii="Times New Roman" w:eastAsia="Times New Roman" w:hAnsi="Times New Roman" w:cs="Times New Roman"/>
          <w:color w:val="000000"/>
          <w:sz w:val="28"/>
        </w:rPr>
        <w:lastRenderedPageBreak/>
        <w:t>актерскими способностями, сообразительными, активными и не боящимися выступать перед аудиторией. Но надеяться на такой результат, доверив своих детей руководителю по театрализованной деятельности и не прилагая для этого своих усилий, будет не оправданно. Ведь всем известно, что формирование личности  ребенка происходит не за один день, не за одно занятие, и даже не за один год. На становление всесторонне гармонично развитой личности влияет множество факторов, таких как: психологическая атмосфера в семье и в группе детского сада, взаимоотношения детей с родителями, воспитателями, педагогами дошкольного учреждения и со сверстниками, физические и интеллектуальные возможности детей, психологические особенности. Но не менее значимо в жизни детей присутствие  небезразличных, заботливых взрослых, которые готовы помочь малышам сделать первые шаги в познании мира, попасть в  прекрасный мир музыки, живописи, литературы и театра.</w:t>
      </w:r>
    </w:p>
    <w:p w:rsidR="00574842" w:rsidRPr="002A32E3" w:rsidRDefault="00574842" w:rsidP="007C5DAB">
      <w:pPr>
        <w:shd w:val="clear" w:color="auto" w:fill="FFFFFF"/>
        <w:spacing w:after="0" w:line="240" w:lineRule="auto"/>
        <w:ind w:firstLine="709"/>
        <w:jc w:val="both"/>
        <w:rPr>
          <w:rFonts w:ascii="Calibri" w:eastAsia="Times New Roman" w:hAnsi="Calibri" w:cs="Calibri"/>
          <w:color w:val="000000"/>
        </w:rPr>
      </w:pPr>
      <w:r w:rsidRPr="00A64A64">
        <w:rPr>
          <w:rFonts w:ascii="Times New Roman" w:eastAsia="Times New Roman" w:hAnsi="Times New Roman" w:cs="Times New Roman"/>
          <w:color w:val="000000"/>
          <w:sz w:val="28"/>
        </w:rPr>
        <w:t> Исходя из этого, можно дать следующие рекомендации педагогам ДОУ и родителям детей старшего дошкольного возраста.</w:t>
      </w:r>
    </w:p>
    <w:p w:rsidR="00574842" w:rsidRDefault="00574842" w:rsidP="00574842">
      <w:pPr>
        <w:shd w:val="clear" w:color="auto" w:fill="FFFFFF"/>
        <w:spacing w:after="0" w:line="338" w:lineRule="atLeast"/>
        <w:jc w:val="both"/>
        <w:rPr>
          <w:rFonts w:ascii="Arial" w:hAnsi="Arial" w:cs="Arial"/>
          <w:sz w:val="24"/>
          <w:szCs w:val="24"/>
        </w:rPr>
      </w:pPr>
    </w:p>
    <w:p w:rsidR="00574842" w:rsidRDefault="00574842" w:rsidP="00574842">
      <w:pPr>
        <w:rPr>
          <w:rFonts w:ascii="Times New Roman" w:hAnsi="Times New Roman" w:cs="Times New Roman"/>
          <w:sz w:val="24"/>
          <w:szCs w:val="24"/>
        </w:rPr>
      </w:pPr>
    </w:p>
    <w:p w:rsidR="00574842" w:rsidRDefault="00574842" w:rsidP="00574842">
      <w:pPr>
        <w:rPr>
          <w:rFonts w:ascii="Times New Roman" w:hAnsi="Times New Roman" w:cs="Times New Roman"/>
          <w:sz w:val="24"/>
          <w:szCs w:val="24"/>
        </w:rPr>
      </w:pPr>
    </w:p>
    <w:sectPr w:rsidR="00574842" w:rsidSect="00767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F22A00"/>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420"/>
        </w:tabs>
        <w:ind w:left="420" w:hanging="420"/>
      </w:pPr>
    </w:lvl>
  </w:abstractNum>
  <w:abstractNum w:abstractNumId="2">
    <w:nsid w:val="2572348B"/>
    <w:multiLevelType w:val="multilevel"/>
    <w:tmpl w:val="D686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77CEA"/>
    <w:multiLevelType w:val="multilevel"/>
    <w:tmpl w:val="CFC4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4D1AA7"/>
    <w:multiLevelType w:val="multilevel"/>
    <w:tmpl w:val="3C38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42"/>
    <w:rsid w:val="00037BF7"/>
    <w:rsid w:val="002027A1"/>
    <w:rsid w:val="00574842"/>
    <w:rsid w:val="007C5DAB"/>
    <w:rsid w:val="00BD2FBD"/>
    <w:rsid w:val="00EC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42"/>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2027A1"/>
    <w:pPr>
      <w:keepNext/>
      <w:numPr>
        <w:numId w:val="15"/>
      </w:numPr>
      <w:jc w:val="center"/>
      <w:outlineLvl w:val="0"/>
    </w:pPr>
    <w:rPr>
      <w:b/>
      <w:sz w:val="48"/>
    </w:rPr>
  </w:style>
  <w:style w:type="paragraph" w:styleId="2">
    <w:name w:val="heading 2"/>
    <w:basedOn w:val="a"/>
    <w:next w:val="a"/>
    <w:link w:val="20"/>
    <w:semiHidden/>
    <w:unhideWhenUsed/>
    <w:qFormat/>
    <w:rsid w:val="002027A1"/>
    <w:pPr>
      <w:keepNext/>
      <w:numPr>
        <w:ilvl w:val="1"/>
        <w:numId w:val="15"/>
      </w:numPr>
      <w:jc w:val="center"/>
      <w:outlineLvl w:val="1"/>
    </w:pPr>
    <w:rPr>
      <w:b/>
      <w:sz w:val="32"/>
      <w:u w:val="single"/>
    </w:rPr>
  </w:style>
  <w:style w:type="paragraph" w:styleId="3">
    <w:name w:val="heading 3"/>
    <w:basedOn w:val="a"/>
    <w:next w:val="a"/>
    <w:link w:val="30"/>
    <w:unhideWhenUsed/>
    <w:qFormat/>
    <w:rsid w:val="002027A1"/>
    <w:pPr>
      <w:keepNext/>
      <w:numPr>
        <w:ilvl w:val="2"/>
        <w:numId w:val="15"/>
      </w:numPr>
      <w:jc w:val="center"/>
      <w:outlineLvl w:val="2"/>
    </w:pPr>
    <w:rPr>
      <w:b/>
      <w:sz w:val="32"/>
    </w:rPr>
  </w:style>
  <w:style w:type="paragraph" w:styleId="4">
    <w:name w:val="heading 4"/>
    <w:basedOn w:val="a"/>
    <w:next w:val="a"/>
    <w:link w:val="40"/>
    <w:unhideWhenUsed/>
    <w:qFormat/>
    <w:rsid w:val="002027A1"/>
    <w:pPr>
      <w:keepNext/>
      <w:numPr>
        <w:ilvl w:val="3"/>
        <w:numId w:val="15"/>
      </w:numPr>
      <w:jc w:val="center"/>
      <w:outlineLvl w:val="3"/>
    </w:pPr>
    <w:rPr>
      <w:sz w:val="32"/>
    </w:rPr>
  </w:style>
  <w:style w:type="paragraph" w:styleId="5">
    <w:name w:val="heading 5"/>
    <w:basedOn w:val="a"/>
    <w:next w:val="a"/>
    <w:link w:val="50"/>
    <w:semiHidden/>
    <w:unhideWhenUsed/>
    <w:qFormat/>
    <w:rsid w:val="002027A1"/>
    <w:pPr>
      <w:keepNext/>
      <w:numPr>
        <w:ilvl w:val="4"/>
        <w:numId w:val="15"/>
      </w:numPr>
      <w:jc w:val="center"/>
      <w:outlineLvl w:val="4"/>
    </w:pPr>
    <w:rPr>
      <w:sz w:val="32"/>
      <w:u w:val="single"/>
    </w:rPr>
  </w:style>
  <w:style w:type="paragraph" w:styleId="6">
    <w:name w:val="heading 6"/>
    <w:basedOn w:val="a"/>
    <w:next w:val="a"/>
    <w:link w:val="60"/>
    <w:semiHidden/>
    <w:unhideWhenUsed/>
    <w:qFormat/>
    <w:rsid w:val="002027A1"/>
    <w:pPr>
      <w:keepNext/>
      <w:numPr>
        <w:ilvl w:val="5"/>
        <w:numId w:val="15"/>
      </w:numPr>
      <w:outlineLvl w:val="5"/>
    </w:pPr>
    <w:rPr>
      <w:sz w:val="32"/>
    </w:rPr>
  </w:style>
  <w:style w:type="paragraph" w:styleId="8">
    <w:name w:val="heading 8"/>
    <w:basedOn w:val="a"/>
    <w:next w:val="a"/>
    <w:link w:val="80"/>
    <w:unhideWhenUsed/>
    <w:qFormat/>
    <w:rsid w:val="002027A1"/>
    <w:pPr>
      <w:keepNext/>
      <w:numPr>
        <w:ilvl w:val="7"/>
        <w:numId w:val="2"/>
      </w:numPr>
      <w:jc w:val="center"/>
      <w:outlineLvl w:val="7"/>
    </w:pPr>
  </w:style>
  <w:style w:type="paragraph" w:styleId="9">
    <w:name w:val="heading 9"/>
    <w:basedOn w:val="a"/>
    <w:next w:val="a"/>
    <w:link w:val="90"/>
    <w:unhideWhenUsed/>
    <w:qFormat/>
    <w:rsid w:val="002027A1"/>
    <w:pPr>
      <w:keepNext/>
      <w:tabs>
        <w:tab w:val="num" w:pos="420"/>
      </w:tabs>
      <w:ind w:left="420" w:hanging="4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7A1"/>
    <w:rPr>
      <w:rFonts w:cs="Mangal"/>
      <w:b/>
      <w:kern w:val="2"/>
      <w:sz w:val="48"/>
      <w:szCs w:val="24"/>
      <w:lang w:eastAsia="hi-IN" w:bidi="hi-IN"/>
    </w:rPr>
  </w:style>
  <w:style w:type="character" w:customStyle="1" w:styleId="20">
    <w:name w:val="Заголовок 2 Знак"/>
    <w:basedOn w:val="a0"/>
    <w:link w:val="2"/>
    <w:semiHidden/>
    <w:rsid w:val="002027A1"/>
    <w:rPr>
      <w:rFonts w:cs="Mangal"/>
      <w:b/>
      <w:kern w:val="2"/>
      <w:sz w:val="32"/>
      <w:szCs w:val="24"/>
      <w:u w:val="single"/>
      <w:lang w:eastAsia="hi-IN" w:bidi="hi-IN"/>
    </w:rPr>
  </w:style>
  <w:style w:type="character" w:customStyle="1" w:styleId="30">
    <w:name w:val="Заголовок 3 Знак"/>
    <w:basedOn w:val="a0"/>
    <w:link w:val="3"/>
    <w:rsid w:val="002027A1"/>
    <w:rPr>
      <w:rFonts w:cs="Mangal"/>
      <w:b/>
      <w:kern w:val="2"/>
      <w:sz w:val="32"/>
      <w:szCs w:val="24"/>
      <w:lang w:eastAsia="hi-IN" w:bidi="hi-IN"/>
    </w:rPr>
  </w:style>
  <w:style w:type="character" w:customStyle="1" w:styleId="40">
    <w:name w:val="Заголовок 4 Знак"/>
    <w:basedOn w:val="a0"/>
    <w:link w:val="4"/>
    <w:rsid w:val="002027A1"/>
    <w:rPr>
      <w:rFonts w:cs="Mangal"/>
      <w:kern w:val="2"/>
      <w:sz w:val="32"/>
      <w:szCs w:val="24"/>
      <w:lang w:eastAsia="hi-IN" w:bidi="hi-IN"/>
    </w:rPr>
  </w:style>
  <w:style w:type="character" w:customStyle="1" w:styleId="50">
    <w:name w:val="Заголовок 5 Знак"/>
    <w:basedOn w:val="a0"/>
    <w:link w:val="5"/>
    <w:semiHidden/>
    <w:rsid w:val="002027A1"/>
    <w:rPr>
      <w:rFonts w:cs="Mangal"/>
      <w:kern w:val="2"/>
      <w:sz w:val="32"/>
      <w:szCs w:val="24"/>
      <w:u w:val="single"/>
      <w:lang w:eastAsia="hi-IN" w:bidi="hi-IN"/>
    </w:rPr>
  </w:style>
  <w:style w:type="character" w:customStyle="1" w:styleId="60">
    <w:name w:val="Заголовок 6 Знак"/>
    <w:basedOn w:val="a0"/>
    <w:link w:val="6"/>
    <w:semiHidden/>
    <w:rsid w:val="002027A1"/>
    <w:rPr>
      <w:rFonts w:cs="Mangal"/>
      <w:kern w:val="2"/>
      <w:sz w:val="32"/>
      <w:szCs w:val="24"/>
      <w:lang w:eastAsia="hi-IN" w:bidi="hi-IN"/>
    </w:rPr>
  </w:style>
  <w:style w:type="character" w:customStyle="1" w:styleId="80">
    <w:name w:val="Заголовок 8 Знак"/>
    <w:basedOn w:val="a0"/>
    <w:link w:val="8"/>
    <w:rsid w:val="002027A1"/>
    <w:rPr>
      <w:rFonts w:cs="Mangal"/>
      <w:kern w:val="2"/>
      <w:sz w:val="24"/>
      <w:szCs w:val="24"/>
      <w:lang w:eastAsia="hi-IN" w:bidi="hi-IN"/>
    </w:rPr>
  </w:style>
  <w:style w:type="character" w:customStyle="1" w:styleId="90">
    <w:name w:val="Заголовок 9 Знак"/>
    <w:basedOn w:val="a0"/>
    <w:link w:val="9"/>
    <w:rsid w:val="002027A1"/>
    <w:rPr>
      <w:rFonts w:cs="Mangal"/>
      <w:kern w:val="2"/>
      <w:sz w:val="28"/>
      <w:szCs w:val="24"/>
      <w:lang w:eastAsia="hi-IN" w:bidi="hi-IN"/>
    </w:rPr>
  </w:style>
  <w:style w:type="paragraph" w:styleId="a3">
    <w:name w:val="List Paragraph"/>
    <w:basedOn w:val="a"/>
    <w:uiPriority w:val="34"/>
    <w:qFormat/>
    <w:rsid w:val="002027A1"/>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42"/>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2027A1"/>
    <w:pPr>
      <w:keepNext/>
      <w:numPr>
        <w:numId w:val="15"/>
      </w:numPr>
      <w:jc w:val="center"/>
      <w:outlineLvl w:val="0"/>
    </w:pPr>
    <w:rPr>
      <w:b/>
      <w:sz w:val="48"/>
    </w:rPr>
  </w:style>
  <w:style w:type="paragraph" w:styleId="2">
    <w:name w:val="heading 2"/>
    <w:basedOn w:val="a"/>
    <w:next w:val="a"/>
    <w:link w:val="20"/>
    <w:semiHidden/>
    <w:unhideWhenUsed/>
    <w:qFormat/>
    <w:rsid w:val="002027A1"/>
    <w:pPr>
      <w:keepNext/>
      <w:numPr>
        <w:ilvl w:val="1"/>
        <w:numId w:val="15"/>
      </w:numPr>
      <w:jc w:val="center"/>
      <w:outlineLvl w:val="1"/>
    </w:pPr>
    <w:rPr>
      <w:b/>
      <w:sz w:val="32"/>
      <w:u w:val="single"/>
    </w:rPr>
  </w:style>
  <w:style w:type="paragraph" w:styleId="3">
    <w:name w:val="heading 3"/>
    <w:basedOn w:val="a"/>
    <w:next w:val="a"/>
    <w:link w:val="30"/>
    <w:unhideWhenUsed/>
    <w:qFormat/>
    <w:rsid w:val="002027A1"/>
    <w:pPr>
      <w:keepNext/>
      <w:numPr>
        <w:ilvl w:val="2"/>
        <w:numId w:val="15"/>
      </w:numPr>
      <w:jc w:val="center"/>
      <w:outlineLvl w:val="2"/>
    </w:pPr>
    <w:rPr>
      <w:b/>
      <w:sz w:val="32"/>
    </w:rPr>
  </w:style>
  <w:style w:type="paragraph" w:styleId="4">
    <w:name w:val="heading 4"/>
    <w:basedOn w:val="a"/>
    <w:next w:val="a"/>
    <w:link w:val="40"/>
    <w:unhideWhenUsed/>
    <w:qFormat/>
    <w:rsid w:val="002027A1"/>
    <w:pPr>
      <w:keepNext/>
      <w:numPr>
        <w:ilvl w:val="3"/>
        <w:numId w:val="15"/>
      </w:numPr>
      <w:jc w:val="center"/>
      <w:outlineLvl w:val="3"/>
    </w:pPr>
    <w:rPr>
      <w:sz w:val="32"/>
    </w:rPr>
  </w:style>
  <w:style w:type="paragraph" w:styleId="5">
    <w:name w:val="heading 5"/>
    <w:basedOn w:val="a"/>
    <w:next w:val="a"/>
    <w:link w:val="50"/>
    <w:semiHidden/>
    <w:unhideWhenUsed/>
    <w:qFormat/>
    <w:rsid w:val="002027A1"/>
    <w:pPr>
      <w:keepNext/>
      <w:numPr>
        <w:ilvl w:val="4"/>
        <w:numId w:val="15"/>
      </w:numPr>
      <w:jc w:val="center"/>
      <w:outlineLvl w:val="4"/>
    </w:pPr>
    <w:rPr>
      <w:sz w:val="32"/>
      <w:u w:val="single"/>
    </w:rPr>
  </w:style>
  <w:style w:type="paragraph" w:styleId="6">
    <w:name w:val="heading 6"/>
    <w:basedOn w:val="a"/>
    <w:next w:val="a"/>
    <w:link w:val="60"/>
    <w:semiHidden/>
    <w:unhideWhenUsed/>
    <w:qFormat/>
    <w:rsid w:val="002027A1"/>
    <w:pPr>
      <w:keepNext/>
      <w:numPr>
        <w:ilvl w:val="5"/>
        <w:numId w:val="15"/>
      </w:numPr>
      <w:outlineLvl w:val="5"/>
    </w:pPr>
    <w:rPr>
      <w:sz w:val="32"/>
    </w:rPr>
  </w:style>
  <w:style w:type="paragraph" w:styleId="8">
    <w:name w:val="heading 8"/>
    <w:basedOn w:val="a"/>
    <w:next w:val="a"/>
    <w:link w:val="80"/>
    <w:unhideWhenUsed/>
    <w:qFormat/>
    <w:rsid w:val="002027A1"/>
    <w:pPr>
      <w:keepNext/>
      <w:numPr>
        <w:ilvl w:val="7"/>
        <w:numId w:val="2"/>
      </w:numPr>
      <w:jc w:val="center"/>
      <w:outlineLvl w:val="7"/>
    </w:pPr>
  </w:style>
  <w:style w:type="paragraph" w:styleId="9">
    <w:name w:val="heading 9"/>
    <w:basedOn w:val="a"/>
    <w:next w:val="a"/>
    <w:link w:val="90"/>
    <w:unhideWhenUsed/>
    <w:qFormat/>
    <w:rsid w:val="002027A1"/>
    <w:pPr>
      <w:keepNext/>
      <w:tabs>
        <w:tab w:val="num" w:pos="420"/>
      </w:tabs>
      <w:ind w:left="420" w:hanging="4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7A1"/>
    <w:rPr>
      <w:rFonts w:cs="Mangal"/>
      <w:b/>
      <w:kern w:val="2"/>
      <w:sz w:val="48"/>
      <w:szCs w:val="24"/>
      <w:lang w:eastAsia="hi-IN" w:bidi="hi-IN"/>
    </w:rPr>
  </w:style>
  <w:style w:type="character" w:customStyle="1" w:styleId="20">
    <w:name w:val="Заголовок 2 Знак"/>
    <w:basedOn w:val="a0"/>
    <w:link w:val="2"/>
    <w:semiHidden/>
    <w:rsid w:val="002027A1"/>
    <w:rPr>
      <w:rFonts w:cs="Mangal"/>
      <w:b/>
      <w:kern w:val="2"/>
      <w:sz w:val="32"/>
      <w:szCs w:val="24"/>
      <w:u w:val="single"/>
      <w:lang w:eastAsia="hi-IN" w:bidi="hi-IN"/>
    </w:rPr>
  </w:style>
  <w:style w:type="character" w:customStyle="1" w:styleId="30">
    <w:name w:val="Заголовок 3 Знак"/>
    <w:basedOn w:val="a0"/>
    <w:link w:val="3"/>
    <w:rsid w:val="002027A1"/>
    <w:rPr>
      <w:rFonts w:cs="Mangal"/>
      <w:b/>
      <w:kern w:val="2"/>
      <w:sz w:val="32"/>
      <w:szCs w:val="24"/>
      <w:lang w:eastAsia="hi-IN" w:bidi="hi-IN"/>
    </w:rPr>
  </w:style>
  <w:style w:type="character" w:customStyle="1" w:styleId="40">
    <w:name w:val="Заголовок 4 Знак"/>
    <w:basedOn w:val="a0"/>
    <w:link w:val="4"/>
    <w:rsid w:val="002027A1"/>
    <w:rPr>
      <w:rFonts w:cs="Mangal"/>
      <w:kern w:val="2"/>
      <w:sz w:val="32"/>
      <w:szCs w:val="24"/>
      <w:lang w:eastAsia="hi-IN" w:bidi="hi-IN"/>
    </w:rPr>
  </w:style>
  <w:style w:type="character" w:customStyle="1" w:styleId="50">
    <w:name w:val="Заголовок 5 Знак"/>
    <w:basedOn w:val="a0"/>
    <w:link w:val="5"/>
    <w:semiHidden/>
    <w:rsid w:val="002027A1"/>
    <w:rPr>
      <w:rFonts w:cs="Mangal"/>
      <w:kern w:val="2"/>
      <w:sz w:val="32"/>
      <w:szCs w:val="24"/>
      <w:u w:val="single"/>
      <w:lang w:eastAsia="hi-IN" w:bidi="hi-IN"/>
    </w:rPr>
  </w:style>
  <w:style w:type="character" w:customStyle="1" w:styleId="60">
    <w:name w:val="Заголовок 6 Знак"/>
    <w:basedOn w:val="a0"/>
    <w:link w:val="6"/>
    <w:semiHidden/>
    <w:rsid w:val="002027A1"/>
    <w:rPr>
      <w:rFonts w:cs="Mangal"/>
      <w:kern w:val="2"/>
      <w:sz w:val="32"/>
      <w:szCs w:val="24"/>
      <w:lang w:eastAsia="hi-IN" w:bidi="hi-IN"/>
    </w:rPr>
  </w:style>
  <w:style w:type="character" w:customStyle="1" w:styleId="80">
    <w:name w:val="Заголовок 8 Знак"/>
    <w:basedOn w:val="a0"/>
    <w:link w:val="8"/>
    <w:rsid w:val="002027A1"/>
    <w:rPr>
      <w:rFonts w:cs="Mangal"/>
      <w:kern w:val="2"/>
      <w:sz w:val="24"/>
      <w:szCs w:val="24"/>
      <w:lang w:eastAsia="hi-IN" w:bidi="hi-IN"/>
    </w:rPr>
  </w:style>
  <w:style w:type="character" w:customStyle="1" w:styleId="90">
    <w:name w:val="Заголовок 9 Знак"/>
    <w:basedOn w:val="a0"/>
    <w:link w:val="9"/>
    <w:rsid w:val="002027A1"/>
    <w:rPr>
      <w:rFonts w:cs="Mangal"/>
      <w:kern w:val="2"/>
      <w:sz w:val="28"/>
      <w:szCs w:val="24"/>
      <w:lang w:eastAsia="hi-IN" w:bidi="hi-IN"/>
    </w:rPr>
  </w:style>
  <w:style w:type="paragraph" w:styleId="a3">
    <w:name w:val="List Paragraph"/>
    <w:basedOn w:val="a"/>
    <w:uiPriority w:val="34"/>
    <w:qFormat/>
    <w:rsid w:val="002027A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2016-10-18T10:24:00Z</dcterms:created>
  <dcterms:modified xsi:type="dcterms:W3CDTF">2016-10-18T12:17:00Z</dcterms:modified>
</cp:coreProperties>
</file>